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07" w:rsidRPr="000A7607" w:rsidRDefault="000A7607" w:rsidP="003946D9">
      <w:pPr>
        <w:shd w:val="clear" w:color="auto" w:fill="FAFCFF"/>
        <w:spacing w:after="100" w:afterAutospacing="1" w:line="600" w:lineRule="atLeast"/>
        <w:jc w:val="both"/>
        <w:outlineLvl w:val="0"/>
        <w:rPr>
          <w:rFonts w:ascii="LatoWeb" w:eastAsia="Times New Roman" w:hAnsi="LatoWeb" w:cs="Times New Roman"/>
          <w:b/>
          <w:bCs/>
          <w:color w:val="0B1F33"/>
          <w:kern w:val="36"/>
          <w:sz w:val="48"/>
          <w:szCs w:val="48"/>
          <w:lang w:eastAsia="ru-RU"/>
        </w:rPr>
      </w:pPr>
      <w:r w:rsidRPr="000A7607">
        <w:rPr>
          <w:rFonts w:ascii="LatoWeb" w:eastAsia="Times New Roman" w:hAnsi="LatoWeb" w:cs="Times New Roman"/>
          <w:b/>
          <w:bCs/>
          <w:color w:val="0B1F33"/>
          <w:kern w:val="36"/>
          <w:sz w:val="48"/>
          <w:szCs w:val="48"/>
          <w:lang w:eastAsia="ru-RU"/>
        </w:rPr>
        <w:t>Политика конфиденциальности</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 Общие положения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0A7607">
        <w:rPr>
          <w:rFonts w:ascii="LatoWeb" w:eastAsia="Times New Roman" w:hAnsi="LatoWeb" w:cs="Times New Roman"/>
          <w:b/>
          <w:bCs/>
          <w:color w:val="0B1F33"/>
          <w:sz w:val="24"/>
          <w:szCs w:val="24"/>
          <w:lang w:eastAsia="ru-RU"/>
        </w:rPr>
        <w:t xml:space="preserve">муниципальным бюджетным дошкольным образовательным учреждением детский сад № </w:t>
      </w:r>
      <w:r w:rsidR="006A40D3">
        <w:rPr>
          <w:rFonts w:ascii="LatoWeb" w:eastAsia="Times New Roman" w:hAnsi="LatoWeb" w:cs="Times New Roman"/>
          <w:b/>
          <w:bCs/>
          <w:color w:val="0B1F33"/>
          <w:sz w:val="24"/>
          <w:szCs w:val="24"/>
          <w:lang w:eastAsia="ru-RU"/>
        </w:rPr>
        <w:t>4</w:t>
      </w:r>
      <w:r w:rsidRPr="000A7607">
        <w:rPr>
          <w:rFonts w:ascii="LatoWeb" w:eastAsia="Times New Roman" w:hAnsi="LatoWeb" w:cs="Times New Roman"/>
          <w:b/>
          <w:bCs/>
          <w:color w:val="0B1F33"/>
          <w:sz w:val="24"/>
          <w:szCs w:val="24"/>
          <w:lang w:eastAsia="ru-RU"/>
        </w:rPr>
        <w:t>6 «К</w:t>
      </w:r>
      <w:r w:rsidR="006A40D3">
        <w:rPr>
          <w:rFonts w:ascii="LatoWeb" w:eastAsia="Times New Roman" w:hAnsi="LatoWeb" w:cs="Times New Roman"/>
          <w:b/>
          <w:bCs/>
          <w:color w:val="0B1F33"/>
          <w:sz w:val="24"/>
          <w:szCs w:val="24"/>
          <w:lang w:eastAsia="ru-RU"/>
        </w:rPr>
        <w:t>олокольчик</w:t>
      </w:r>
      <w:r w:rsidRPr="000A7607">
        <w:rPr>
          <w:rFonts w:ascii="LatoWeb" w:eastAsia="Times New Roman" w:hAnsi="LatoWeb" w:cs="Times New Roman"/>
          <w:b/>
          <w:bCs/>
          <w:color w:val="0B1F33"/>
          <w:sz w:val="24"/>
          <w:szCs w:val="24"/>
          <w:lang w:eastAsia="ru-RU"/>
        </w:rPr>
        <w:t>» г. Белгорода» (далее – Оператор)</w:t>
      </w:r>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history="1">
        <w:r w:rsidR="006A40D3" w:rsidRPr="00CF627A">
          <w:rPr>
            <w:rStyle w:val="a3"/>
            <w:rFonts w:ascii="LatoWeb" w:eastAsia="Times New Roman" w:hAnsi="LatoWeb" w:cs="Times New Roman"/>
            <w:sz w:val="24"/>
            <w:szCs w:val="24"/>
            <w:lang w:eastAsia="ru-RU"/>
          </w:rPr>
          <w:t>https://ds46-belgorod-r31.gosweb.gosuslugi.ru</w:t>
        </w:r>
      </w:hyperlink>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2. Основные понятия, используемые в Политике</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00AB74C8" w:rsidRPr="00CF627A">
          <w:rPr>
            <w:rStyle w:val="a3"/>
            <w:rFonts w:ascii="LatoWeb" w:eastAsia="Times New Roman" w:hAnsi="LatoWeb" w:cs="Times New Roman"/>
            <w:sz w:val="24"/>
            <w:szCs w:val="24"/>
            <w:lang w:eastAsia="ru-RU"/>
          </w:rPr>
          <w:t>https://ds46-belgorod-r31.gosweb.gosuslugi.ru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2.6. </w:t>
      </w:r>
      <w:proofErr w:type="gramStart"/>
      <w:r w:rsidRPr="000A7607">
        <w:rPr>
          <w:rFonts w:ascii="LatoWeb" w:eastAsia="Times New Roman" w:hAnsi="LatoWeb" w:cs="Times New Roman"/>
          <w:color w:val="0B1F33"/>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0A7607">
        <w:rPr>
          <w:rFonts w:ascii="LatoWeb" w:eastAsia="Times New Roman" w:hAnsi="LatoWeb" w:cs="Times New Roman"/>
          <w:color w:val="0B1F33"/>
          <w:sz w:val="24"/>
          <w:szCs w:val="24"/>
          <w:lang w:eastAsia="ru-RU"/>
        </w:rPr>
        <w:lastRenderedPageBreak/>
        <w:t>обработки персональных данных, состав персональных данных, подлежащих обработке, действия (операции), совершаемые с персональными данными.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8" w:history="1">
        <w:r w:rsidR="00C15B9B" w:rsidRPr="00CF627A">
          <w:rPr>
            <w:rStyle w:val="a3"/>
            <w:rFonts w:ascii="LatoWeb" w:eastAsia="Times New Roman" w:hAnsi="LatoWeb" w:cs="Times New Roman"/>
            <w:sz w:val="24"/>
            <w:szCs w:val="24"/>
            <w:lang w:eastAsia="ru-RU"/>
          </w:rPr>
          <w:t>https://ds46-belgorod-r31.gosweb.gosuslu</w:t>
        </w:r>
        <w:r w:rsidR="00C15B9B" w:rsidRPr="00CF627A">
          <w:rPr>
            <w:rStyle w:val="a3"/>
            <w:rFonts w:ascii="LatoWeb" w:eastAsia="Times New Roman" w:hAnsi="LatoWeb" w:cs="Times New Roman"/>
            <w:sz w:val="24"/>
            <w:szCs w:val="24"/>
            <w:lang w:eastAsia="ru-RU"/>
          </w:rPr>
          <w:t>gi.r</w:t>
        </w:r>
        <w:r w:rsidR="00C15B9B" w:rsidRPr="00CF627A">
          <w:rPr>
            <w:rStyle w:val="a3"/>
            <w:rFonts w:ascii="LatoWeb" w:eastAsia="Times New Roman" w:hAnsi="LatoWeb" w:cs="Times New Roman"/>
            <w:sz w:val="24"/>
            <w:szCs w:val="24"/>
            <w:lang w:eastAsia="ru-RU"/>
          </w:rPr>
          <w:t>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2.10. Пользователь – любой посетитель веб-сайта </w:t>
      </w:r>
      <w:r w:rsidR="00C15B9B">
        <w:rPr>
          <w:rFonts w:ascii="LatoWeb" w:eastAsia="Times New Roman" w:hAnsi="LatoWeb" w:cs="Times New Roman"/>
          <w:color w:val="0B1F33"/>
          <w:sz w:val="24"/>
          <w:szCs w:val="24"/>
          <w:lang w:eastAsia="ru-RU"/>
        </w:rPr>
        <w:t>4</w:t>
      </w:r>
      <w:hyperlink r:id="rId9" w:history="1">
        <w:r w:rsidR="00C15B9B" w:rsidRPr="00CF627A">
          <w:rPr>
            <w:rStyle w:val="a3"/>
            <w:rFonts w:ascii="LatoWeb" w:eastAsia="Times New Roman" w:hAnsi="LatoWeb" w:cs="Times New Roman"/>
            <w:sz w:val="24"/>
            <w:szCs w:val="24"/>
            <w:lang w:eastAsia="ru-RU"/>
          </w:rPr>
          <w:t>https://ds46-belgorod-r31.gosweb.gosuslugi.ru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3. Основные права и обязанности Оператора</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3.1. Оператор имеет право:</w:t>
      </w:r>
    </w:p>
    <w:p w:rsidR="000A7607" w:rsidRPr="000A7607" w:rsidRDefault="000A7607" w:rsidP="003946D9">
      <w:pPr>
        <w:numPr>
          <w:ilvl w:val="0"/>
          <w:numId w:val="1"/>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получать от субъекта персональных данных достоверные информацию и/или документы, содержащие персональные данные;</w:t>
      </w:r>
    </w:p>
    <w:p w:rsidR="000A7607" w:rsidRPr="000A7607" w:rsidRDefault="000A7607" w:rsidP="003946D9">
      <w:pPr>
        <w:numPr>
          <w:ilvl w:val="0"/>
          <w:numId w:val="1"/>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A7607" w:rsidRPr="000A7607" w:rsidRDefault="000A7607" w:rsidP="003946D9">
      <w:pPr>
        <w:numPr>
          <w:ilvl w:val="0"/>
          <w:numId w:val="1"/>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A7607" w:rsidRPr="000A7607" w:rsidRDefault="000A7607" w:rsidP="003946D9">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3.2. Оператор обязан:</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предоставлять субъекту персональных данных по его просьбе информацию, касающуюся обработки его персональных данных;</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организовывать обработку персональных данных в порядке, установленном действующим законодательством РФ;</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0A7607">
        <w:rPr>
          <w:rFonts w:ascii="LatoWeb" w:eastAsia="Times New Roman" w:hAnsi="LatoWeb" w:cs="Times New Roman"/>
          <w:color w:val="0B1F33"/>
          <w:sz w:val="24"/>
          <w:szCs w:val="24"/>
          <w:lang w:eastAsia="ru-RU"/>
        </w:rPr>
        <w:t>с даты получения</w:t>
      </w:r>
      <w:proofErr w:type="gramEnd"/>
      <w:r w:rsidRPr="000A7607">
        <w:rPr>
          <w:rFonts w:ascii="LatoWeb" w:eastAsia="Times New Roman" w:hAnsi="LatoWeb" w:cs="Times New Roman"/>
          <w:color w:val="0B1F33"/>
          <w:sz w:val="24"/>
          <w:szCs w:val="24"/>
          <w:lang w:eastAsia="ru-RU"/>
        </w:rPr>
        <w:t xml:space="preserve"> такого запроса;</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публиковать или иным образом обеспечивать неограниченный доступ к настоящей Политике в отношении обработки персональных данных;</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7607" w:rsidRPr="000A7607" w:rsidRDefault="000A7607" w:rsidP="003946D9">
      <w:pPr>
        <w:numPr>
          <w:ilvl w:val="0"/>
          <w:numId w:val="2"/>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A7607" w:rsidRPr="000A7607" w:rsidRDefault="000A7607" w:rsidP="003946D9">
      <w:pPr>
        <w:numPr>
          <w:ilvl w:val="0"/>
          <w:numId w:val="2"/>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исполнять иные обязанности, предусмотренные Законом о персональных данных.</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4. Основные права и обязанности субъектов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4.1. Субъекты персональных данных имеют право:</w:t>
      </w:r>
    </w:p>
    <w:p w:rsidR="000A7607" w:rsidRPr="000A7607" w:rsidRDefault="000A7607" w:rsidP="003946D9">
      <w:pPr>
        <w:numPr>
          <w:ilvl w:val="0"/>
          <w:numId w:val="3"/>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0A7607">
        <w:rPr>
          <w:rFonts w:ascii="LatoWeb" w:eastAsia="Times New Roman" w:hAnsi="LatoWeb" w:cs="Times New Roman"/>
          <w:color w:val="0B1F33"/>
          <w:sz w:val="24"/>
          <w:szCs w:val="24"/>
          <w:lang w:eastAsia="ru-RU"/>
        </w:rPr>
        <w:t>Перечень информации и порядок ее получения установлен Законом о персональных данных;</w:t>
      </w:r>
      <w:proofErr w:type="gramEnd"/>
    </w:p>
    <w:p w:rsidR="000A7607" w:rsidRPr="000A7607" w:rsidRDefault="000A7607" w:rsidP="003946D9">
      <w:pPr>
        <w:numPr>
          <w:ilvl w:val="0"/>
          <w:numId w:val="3"/>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A7607" w:rsidRPr="000A7607" w:rsidRDefault="000A7607" w:rsidP="003946D9">
      <w:pPr>
        <w:numPr>
          <w:ilvl w:val="0"/>
          <w:numId w:val="3"/>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rsidR="000A7607" w:rsidRPr="000A7607" w:rsidRDefault="000A7607" w:rsidP="003946D9">
      <w:pPr>
        <w:numPr>
          <w:ilvl w:val="0"/>
          <w:numId w:val="3"/>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на отзыв согласия на обработку персональных данных;</w:t>
      </w:r>
    </w:p>
    <w:p w:rsidR="000A7607" w:rsidRPr="000A7607" w:rsidRDefault="000A7607" w:rsidP="003946D9">
      <w:pPr>
        <w:numPr>
          <w:ilvl w:val="0"/>
          <w:numId w:val="3"/>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A7607" w:rsidRPr="000A7607" w:rsidRDefault="000A7607" w:rsidP="003946D9">
      <w:pPr>
        <w:numPr>
          <w:ilvl w:val="0"/>
          <w:numId w:val="3"/>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на осуществление иных прав, предусмотренных законодательством РФ.</w:t>
      </w:r>
    </w:p>
    <w:p w:rsidR="000A7607" w:rsidRPr="000A7607" w:rsidRDefault="000A7607" w:rsidP="003946D9">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4.2. Субъекты персональных данных обязаны:</w:t>
      </w:r>
    </w:p>
    <w:p w:rsidR="000A7607" w:rsidRPr="000A7607" w:rsidRDefault="000A7607" w:rsidP="003946D9">
      <w:pPr>
        <w:numPr>
          <w:ilvl w:val="0"/>
          <w:numId w:val="4"/>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предоставлять Оператору достоверные данные о себе;</w:t>
      </w:r>
    </w:p>
    <w:p w:rsidR="000A7607" w:rsidRPr="000A7607" w:rsidRDefault="000A7607" w:rsidP="003946D9">
      <w:pPr>
        <w:numPr>
          <w:ilvl w:val="0"/>
          <w:numId w:val="4"/>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сообщать Оператору об уточнении (обновлении, изменении) своих персональных данных.</w:t>
      </w:r>
    </w:p>
    <w:p w:rsidR="000A7607" w:rsidRPr="000A7607" w:rsidRDefault="000A7607" w:rsidP="003946D9">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5. Персональные данные, обрабатываемые Оператором</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5.1. Оператор </w:t>
      </w:r>
      <w:r w:rsidRPr="000A7607">
        <w:rPr>
          <w:rFonts w:ascii="LatoWeb" w:eastAsia="Times New Roman" w:hAnsi="LatoWeb" w:cs="Times New Roman"/>
          <w:b/>
          <w:bCs/>
          <w:color w:val="0B1F33"/>
          <w:sz w:val="24"/>
          <w:szCs w:val="24"/>
          <w:lang w:eastAsia="ru-RU"/>
        </w:rPr>
        <w:t>не осуществляет прямой сбор персональных данных</w:t>
      </w:r>
      <w:r w:rsidRPr="000A7607">
        <w:rPr>
          <w:rFonts w:ascii="LatoWeb" w:eastAsia="Times New Roman" w:hAnsi="LatoWeb" w:cs="Times New Roman"/>
          <w:color w:val="0B1F33"/>
          <w:sz w:val="24"/>
          <w:szCs w:val="24"/>
          <w:lang w:eastAsia="ru-RU"/>
        </w:rPr>
        <w:t> через сайт </w:t>
      </w:r>
      <w:hyperlink r:id="rId10" w:history="1">
        <w:r w:rsidR="00C15B9B" w:rsidRPr="00CF627A">
          <w:rPr>
            <w:rStyle w:val="a3"/>
            <w:rFonts w:ascii="LatoWeb" w:eastAsia="Times New Roman" w:hAnsi="LatoWeb" w:cs="Times New Roman"/>
            <w:sz w:val="24"/>
            <w:szCs w:val="24"/>
            <w:lang w:eastAsia="ru-RU"/>
          </w:rPr>
          <w:t>https://ds46-belgorod-r31.gosweb.gosuslugi.ru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5.2. Обработка персональных данных может осуществляться при обращении граждан с использованием </w:t>
      </w:r>
      <w:r w:rsidRPr="000A7607">
        <w:rPr>
          <w:rFonts w:ascii="LatoWeb" w:eastAsia="Times New Roman" w:hAnsi="LatoWeb" w:cs="Times New Roman"/>
          <w:b/>
          <w:bCs/>
          <w:color w:val="0B1F33"/>
          <w:sz w:val="24"/>
          <w:szCs w:val="24"/>
          <w:lang w:eastAsia="ru-RU"/>
        </w:rPr>
        <w:t xml:space="preserve">Платформы обратной связи (далее -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b/>
          <w:bCs/>
          <w:color w:val="0B1F33"/>
          <w:sz w:val="24"/>
          <w:szCs w:val="24"/>
          <w:lang w:eastAsia="ru-RU"/>
        </w:rPr>
        <w:t>)</w:t>
      </w:r>
      <w:r w:rsidRPr="000A7607">
        <w:rPr>
          <w:rFonts w:ascii="LatoWeb" w:eastAsia="Times New Roman" w:hAnsi="LatoWeb" w:cs="Times New Roman"/>
          <w:color w:val="0B1F33"/>
          <w:sz w:val="24"/>
          <w:szCs w:val="24"/>
          <w:lang w:eastAsia="ru-RU"/>
        </w:rPr>
        <w:t>, интегрированной с порталом государственных услуг Российской Федерации.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5.3. Персональные данные, переданные через </w:t>
      </w:r>
      <w:proofErr w:type="gramStart"/>
      <w:r w:rsidRPr="000A7607">
        <w:rPr>
          <w:rFonts w:ascii="LatoWeb" w:eastAsia="Times New Roman" w:hAnsi="LatoWeb" w:cs="Times New Roman"/>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поступают в Оператору от соответствующего уполномоченного сервиса и обрабатываются в объёме, необходимом для ответа на обращение.</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5.4. Отзыв согласия на обработку персональных данных, переданных через </w:t>
      </w:r>
      <w:proofErr w:type="gramStart"/>
      <w:r w:rsidRPr="000A7607">
        <w:rPr>
          <w:rFonts w:ascii="LatoWeb" w:eastAsia="Times New Roman" w:hAnsi="LatoWeb" w:cs="Times New Roman"/>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xml:space="preserve">, осуществляется гражданином самостоятельно через личный кабинет на портале </w:t>
      </w:r>
      <w:proofErr w:type="spellStart"/>
      <w:r w:rsidRPr="000A7607">
        <w:rPr>
          <w:rFonts w:ascii="LatoWeb" w:eastAsia="Times New Roman" w:hAnsi="LatoWeb" w:cs="Times New Roman"/>
          <w:color w:val="0B1F33"/>
          <w:sz w:val="24"/>
          <w:szCs w:val="24"/>
          <w:lang w:eastAsia="ru-RU"/>
        </w:rPr>
        <w:t>Госуслуг</w:t>
      </w:r>
      <w:proofErr w:type="spellEnd"/>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5.5. Персональные данные могут быть получены через обращения граждан, направленные по адресу электронной почты, указанному на сайте. Такие данные обрабатываются на основании добровольного согласия, выраженного в форме отправки сообщения.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5.6. Также на сайте происходит сбор и обработка обезличенных данных о посетителях (в </w:t>
      </w:r>
      <w:proofErr w:type="spellStart"/>
      <w:r w:rsidRPr="000A7607">
        <w:rPr>
          <w:rFonts w:ascii="LatoWeb" w:eastAsia="Times New Roman" w:hAnsi="LatoWeb" w:cs="Times New Roman"/>
          <w:color w:val="0B1F33"/>
          <w:sz w:val="24"/>
          <w:szCs w:val="24"/>
          <w:lang w:eastAsia="ru-RU"/>
        </w:rPr>
        <w:t>т.ч</w:t>
      </w:r>
      <w:proofErr w:type="spellEnd"/>
      <w:r w:rsidRPr="000A7607">
        <w:rPr>
          <w:rFonts w:ascii="LatoWeb" w:eastAsia="Times New Roman" w:hAnsi="LatoWeb" w:cs="Times New Roman"/>
          <w:color w:val="0B1F33"/>
          <w:sz w:val="24"/>
          <w:szCs w:val="24"/>
          <w:lang w:eastAsia="ru-RU"/>
        </w:rPr>
        <w:t>. файлов «</w:t>
      </w:r>
      <w:proofErr w:type="spellStart"/>
      <w:r w:rsidRPr="000A7607">
        <w:rPr>
          <w:rFonts w:ascii="LatoWeb" w:eastAsia="Times New Roman" w:hAnsi="LatoWeb" w:cs="Times New Roman"/>
          <w:color w:val="0B1F33"/>
          <w:sz w:val="24"/>
          <w:szCs w:val="24"/>
          <w:lang w:eastAsia="ru-RU"/>
        </w:rPr>
        <w:t>cookie</w:t>
      </w:r>
      <w:proofErr w:type="spellEnd"/>
      <w:r w:rsidRPr="000A7607">
        <w:rPr>
          <w:rFonts w:ascii="LatoWeb" w:eastAsia="Times New Roman" w:hAnsi="LatoWeb" w:cs="Times New Roman"/>
          <w:color w:val="0B1F33"/>
          <w:sz w:val="24"/>
          <w:szCs w:val="24"/>
          <w:lang w:eastAsia="ru-RU"/>
        </w:rPr>
        <w:t xml:space="preserve">») с помощью сервисов </w:t>
      </w:r>
      <w:proofErr w:type="gramStart"/>
      <w:r w:rsidRPr="000A7607">
        <w:rPr>
          <w:rFonts w:ascii="LatoWeb" w:eastAsia="Times New Roman" w:hAnsi="LatoWeb" w:cs="Times New Roman"/>
          <w:color w:val="0B1F33"/>
          <w:sz w:val="24"/>
          <w:szCs w:val="24"/>
          <w:lang w:eastAsia="ru-RU"/>
        </w:rPr>
        <w:t>интернет-статистики</w:t>
      </w:r>
      <w:proofErr w:type="gramEnd"/>
      <w:r w:rsidRPr="000A7607">
        <w:rPr>
          <w:rFonts w:ascii="LatoWeb" w:eastAsia="Times New Roman" w:hAnsi="LatoWeb" w:cs="Times New Roman"/>
          <w:color w:val="0B1F33"/>
          <w:sz w:val="24"/>
          <w:szCs w:val="24"/>
          <w:lang w:eastAsia="ru-RU"/>
        </w:rPr>
        <w:t xml:space="preserve"> Яндекс Метрика.</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5.6.1. Счётчик сервиса </w:t>
      </w:r>
      <w:proofErr w:type="spellStart"/>
      <w:r w:rsidRPr="000A7607">
        <w:rPr>
          <w:rFonts w:ascii="LatoWeb" w:eastAsia="Times New Roman" w:hAnsi="LatoWeb" w:cs="Times New Roman"/>
          <w:color w:val="0B1F33"/>
          <w:sz w:val="24"/>
          <w:szCs w:val="24"/>
          <w:lang w:eastAsia="ru-RU"/>
        </w:rPr>
        <w:t>Яндекс</w:t>
      </w:r>
      <w:proofErr w:type="gramStart"/>
      <w:r w:rsidRPr="000A7607">
        <w:rPr>
          <w:rFonts w:ascii="LatoWeb" w:eastAsia="Times New Roman" w:hAnsi="LatoWeb" w:cs="Times New Roman"/>
          <w:color w:val="0B1F33"/>
          <w:sz w:val="24"/>
          <w:szCs w:val="24"/>
          <w:lang w:eastAsia="ru-RU"/>
        </w:rPr>
        <w:t>.М</w:t>
      </w:r>
      <w:proofErr w:type="gramEnd"/>
      <w:r w:rsidRPr="000A7607">
        <w:rPr>
          <w:rFonts w:ascii="LatoWeb" w:eastAsia="Times New Roman" w:hAnsi="LatoWeb" w:cs="Times New Roman"/>
          <w:color w:val="0B1F33"/>
          <w:sz w:val="24"/>
          <w:szCs w:val="24"/>
          <w:lang w:eastAsia="ru-RU"/>
        </w:rPr>
        <w:t>етрика</w:t>
      </w:r>
      <w:proofErr w:type="spellEnd"/>
      <w:r w:rsidRPr="000A7607">
        <w:rPr>
          <w:rFonts w:ascii="LatoWeb" w:eastAsia="Times New Roman" w:hAnsi="LatoWeb" w:cs="Times New Roman"/>
          <w:color w:val="0B1F33"/>
          <w:sz w:val="24"/>
          <w:szCs w:val="24"/>
          <w:lang w:eastAsia="ru-RU"/>
        </w:rPr>
        <w:t xml:space="preserve"> настроен в соответствии с рекомендациями разработчика (</w:t>
      </w:r>
      <w:hyperlink r:id="rId11" w:tgtFrame="_blank" w:history="1">
        <w:r w:rsidRPr="000A7607">
          <w:rPr>
            <w:rFonts w:ascii="LatoWeb" w:eastAsia="Times New Roman" w:hAnsi="LatoWeb" w:cs="Times New Roman"/>
            <w:color w:val="0000FF"/>
            <w:sz w:val="24"/>
            <w:szCs w:val="24"/>
            <w:lang w:eastAsia="ru-RU"/>
          </w:rPr>
          <w:t>https://yandex.ru/support/metrica/general/confidential-data.html</w:t>
        </w:r>
      </w:hyperlink>
      <w:r w:rsidRPr="000A7607">
        <w:rPr>
          <w:rFonts w:ascii="LatoWeb" w:eastAsia="Times New Roman" w:hAnsi="LatoWeb" w:cs="Times New Roman"/>
          <w:color w:val="0B1F33"/>
          <w:sz w:val="24"/>
          <w:szCs w:val="24"/>
          <w:lang w:eastAsia="ru-RU"/>
        </w:rPr>
        <w:t xml:space="preserve">) и не передаёт идентификационную информацию посетителей сайта, в том числе IP-адрес, в сервис </w:t>
      </w:r>
      <w:proofErr w:type="spellStart"/>
      <w:r w:rsidRPr="000A7607">
        <w:rPr>
          <w:rFonts w:ascii="LatoWeb" w:eastAsia="Times New Roman" w:hAnsi="LatoWeb" w:cs="Times New Roman"/>
          <w:color w:val="0B1F33"/>
          <w:sz w:val="24"/>
          <w:szCs w:val="24"/>
          <w:lang w:eastAsia="ru-RU"/>
        </w:rPr>
        <w:t>Яндекс.Метрика</w:t>
      </w:r>
      <w:proofErr w:type="spellEnd"/>
      <w:r w:rsidRPr="000A7607">
        <w:rPr>
          <w:rFonts w:ascii="LatoWeb" w:eastAsia="Times New Roman" w:hAnsi="LatoWeb" w:cs="Times New Roman"/>
          <w:color w:val="0B1F33"/>
          <w:sz w:val="24"/>
          <w:szCs w:val="24"/>
          <w:lang w:eastAsia="ru-RU"/>
        </w:rPr>
        <w:t xml:space="preserve">. В отчёты передаётся только </w:t>
      </w:r>
      <w:proofErr w:type="spellStart"/>
      <w:r w:rsidRPr="000A7607">
        <w:rPr>
          <w:rFonts w:ascii="LatoWeb" w:eastAsia="Times New Roman" w:hAnsi="LatoWeb" w:cs="Times New Roman"/>
          <w:color w:val="0B1F33"/>
          <w:sz w:val="24"/>
          <w:szCs w:val="24"/>
          <w:lang w:eastAsia="ru-RU"/>
        </w:rPr>
        <w:t>ClientID</w:t>
      </w:r>
      <w:proofErr w:type="spellEnd"/>
      <w:r w:rsidRPr="000A7607">
        <w:rPr>
          <w:rFonts w:ascii="LatoWeb" w:eastAsia="Times New Roman" w:hAnsi="LatoWeb" w:cs="Times New Roman"/>
          <w:color w:val="0B1F33"/>
          <w:sz w:val="24"/>
          <w:szCs w:val="24"/>
          <w:lang w:eastAsia="ru-RU"/>
        </w:rPr>
        <w:t xml:space="preserve"> — идентификатор уникального посетителя сайта, который сервис </w:t>
      </w:r>
      <w:proofErr w:type="spellStart"/>
      <w:r w:rsidRPr="000A7607">
        <w:rPr>
          <w:rFonts w:ascii="LatoWeb" w:eastAsia="Times New Roman" w:hAnsi="LatoWeb" w:cs="Times New Roman"/>
          <w:color w:val="0B1F33"/>
          <w:sz w:val="24"/>
          <w:szCs w:val="24"/>
          <w:lang w:eastAsia="ru-RU"/>
        </w:rPr>
        <w:t>Яндекс</w:t>
      </w:r>
      <w:proofErr w:type="gramStart"/>
      <w:r w:rsidRPr="000A7607">
        <w:rPr>
          <w:rFonts w:ascii="LatoWeb" w:eastAsia="Times New Roman" w:hAnsi="LatoWeb" w:cs="Times New Roman"/>
          <w:color w:val="0B1F33"/>
          <w:sz w:val="24"/>
          <w:szCs w:val="24"/>
          <w:lang w:eastAsia="ru-RU"/>
        </w:rPr>
        <w:t>.М</w:t>
      </w:r>
      <w:proofErr w:type="gramEnd"/>
      <w:r w:rsidRPr="000A7607">
        <w:rPr>
          <w:rFonts w:ascii="LatoWeb" w:eastAsia="Times New Roman" w:hAnsi="LatoWeb" w:cs="Times New Roman"/>
          <w:color w:val="0B1F33"/>
          <w:sz w:val="24"/>
          <w:szCs w:val="24"/>
          <w:lang w:eastAsia="ru-RU"/>
        </w:rPr>
        <w:t>етрика</w:t>
      </w:r>
      <w:proofErr w:type="spellEnd"/>
      <w:r w:rsidRPr="000A7607">
        <w:rPr>
          <w:rFonts w:ascii="LatoWeb" w:eastAsia="Times New Roman" w:hAnsi="LatoWeb" w:cs="Times New Roman"/>
          <w:color w:val="0B1F33"/>
          <w:sz w:val="24"/>
          <w:szCs w:val="24"/>
          <w:lang w:eastAsia="ru-RU"/>
        </w:rPr>
        <w:t xml:space="preserve"> создаёт автоматически и который является анонимным. Сервис </w:t>
      </w:r>
      <w:proofErr w:type="spellStart"/>
      <w:r w:rsidRPr="000A7607">
        <w:rPr>
          <w:rFonts w:ascii="LatoWeb" w:eastAsia="Times New Roman" w:hAnsi="LatoWeb" w:cs="Times New Roman"/>
          <w:color w:val="0B1F33"/>
          <w:sz w:val="24"/>
          <w:szCs w:val="24"/>
          <w:lang w:eastAsia="ru-RU"/>
        </w:rPr>
        <w:t>Яндекс</w:t>
      </w:r>
      <w:proofErr w:type="gramStart"/>
      <w:r w:rsidRPr="000A7607">
        <w:rPr>
          <w:rFonts w:ascii="LatoWeb" w:eastAsia="Times New Roman" w:hAnsi="LatoWeb" w:cs="Times New Roman"/>
          <w:color w:val="0B1F33"/>
          <w:sz w:val="24"/>
          <w:szCs w:val="24"/>
          <w:lang w:eastAsia="ru-RU"/>
        </w:rPr>
        <w:t>.М</w:t>
      </w:r>
      <w:proofErr w:type="gramEnd"/>
      <w:r w:rsidRPr="000A7607">
        <w:rPr>
          <w:rFonts w:ascii="LatoWeb" w:eastAsia="Times New Roman" w:hAnsi="LatoWeb" w:cs="Times New Roman"/>
          <w:color w:val="0B1F33"/>
          <w:sz w:val="24"/>
          <w:szCs w:val="24"/>
          <w:lang w:eastAsia="ru-RU"/>
        </w:rPr>
        <w:t>етрика</w:t>
      </w:r>
      <w:proofErr w:type="spellEnd"/>
      <w:r w:rsidRPr="000A7607">
        <w:rPr>
          <w:rFonts w:ascii="LatoWeb" w:eastAsia="Times New Roman" w:hAnsi="LatoWeb" w:cs="Times New Roman"/>
          <w:color w:val="0B1F33"/>
          <w:sz w:val="24"/>
          <w:szCs w:val="24"/>
          <w:lang w:eastAsia="ru-RU"/>
        </w:rPr>
        <w:t xml:space="preserve"> предоставляет обезличенную информацию о посещаемости сайта (</w:t>
      </w:r>
      <w:hyperlink r:id="rId12" w:tgtFrame="_blank" w:history="1">
        <w:r w:rsidRPr="000A7607">
          <w:rPr>
            <w:rFonts w:ascii="LatoWeb" w:eastAsia="Times New Roman" w:hAnsi="LatoWeb" w:cs="Times New Roman"/>
            <w:color w:val="0000FF"/>
            <w:sz w:val="24"/>
            <w:szCs w:val="24"/>
            <w:lang w:eastAsia="ru-RU"/>
          </w:rPr>
          <w:t>https://yandex.ru/support/metrica/general/cookie-usage.html</w:t>
        </w:r>
      </w:hyperlink>
      <w:r w:rsidRPr="000A7607">
        <w:rPr>
          <w:rFonts w:ascii="LatoWeb" w:eastAsia="Times New Roman" w:hAnsi="LatoWeb" w:cs="Times New Roman"/>
          <w:color w:val="0B1F33"/>
          <w:sz w:val="24"/>
          <w:szCs w:val="24"/>
          <w:lang w:eastAsia="ru-RU"/>
        </w:rPr>
        <w:t xml:space="preserve">), например, количество посетителей, источники их визитов, а также поведение посетителей на страницах сайта. Для учёта посетителей Метрика использует анонимные идентификаторы браузеров, которые сохраняются в </w:t>
      </w:r>
      <w:proofErr w:type="spellStart"/>
      <w:r w:rsidRPr="000A7607">
        <w:rPr>
          <w:rFonts w:ascii="LatoWeb" w:eastAsia="Times New Roman" w:hAnsi="LatoWeb" w:cs="Times New Roman"/>
          <w:color w:val="0B1F33"/>
          <w:sz w:val="24"/>
          <w:szCs w:val="24"/>
          <w:lang w:eastAsia="ru-RU"/>
        </w:rPr>
        <w:t>cookie</w:t>
      </w:r>
      <w:proofErr w:type="spellEnd"/>
      <w:r w:rsidRPr="000A7607">
        <w:rPr>
          <w:rFonts w:ascii="LatoWeb" w:eastAsia="Times New Roman" w:hAnsi="LatoWeb" w:cs="Times New Roman"/>
          <w:color w:val="0B1F33"/>
          <w:sz w:val="24"/>
          <w:szCs w:val="24"/>
          <w:lang w:eastAsia="ru-RU"/>
        </w:rPr>
        <w:t xml:space="preserve">, а также в </w:t>
      </w:r>
      <w:proofErr w:type="spellStart"/>
      <w:r w:rsidRPr="000A7607">
        <w:rPr>
          <w:rFonts w:ascii="LatoWeb" w:eastAsia="Times New Roman" w:hAnsi="LatoWeb" w:cs="Times New Roman"/>
          <w:color w:val="0B1F33"/>
          <w:sz w:val="24"/>
          <w:szCs w:val="24"/>
          <w:lang w:eastAsia="ru-RU"/>
        </w:rPr>
        <w:t>localStorage</w:t>
      </w:r>
      <w:proofErr w:type="spellEnd"/>
      <w:r w:rsidRPr="000A7607">
        <w:rPr>
          <w:rFonts w:ascii="LatoWeb" w:eastAsia="Times New Roman" w:hAnsi="LatoWeb" w:cs="Times New Roman"/>
          <w:color w:val="0B1F33"/>
          <w:sz w:val="24"/>
          <w:szCs w:val="24"/>
          <w:lang w:eastAsia="ru-RU"/>
        </w:rPr>
        <w:t xml:space="preserve">-свойствах. Параметры посетителей, содержащие персональные данные, в том числе </w:t>
      </w:r>
      <w:proofErr w:type="spellStart"/>
      <w:r w:rsidRPr="000A7607">
        <w:rPr>
          <w:rFonts w:ascii="LatoWeb" w:eastAsia="Times New Roman" w:hAnsi="LatoWeb" w:cs="Times New Roman"/>
          <w:color w:val="0B1F33"/>
          <w:sz w:val="24"/>
          <w:szCs w:val="24"/>
          <w:lang w:eastAsia="ru-RU"/>
        </w:rPr>
        <w:t>UserID</w:t>
      </w:r>
      <w:proofErr w:type="spellEnd"/>
      <w:r w:rsidRPr="000A7607">
        <w:rPr>
          <w:rFonts w:ascii="LatoWeb" w:eastAsia="Times New Roman" w:hAnsi="LatoWeb" w:cs="Times New Roman"/>
          <w:color w:val="0B1F33"/>
          <w:sz w:val="24"/>
          <w:szCs w:val="24"/>
          <w:lang w:eastAsia="ru-RU"/>
        </w:rPr>
        <w:t>, не собираются и не передаются.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5.7. Вышеперечисленные данные далее по тексту Политики объединены общим понятием Персональные данные.</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6. Принципы обработки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6.1. Обработка персональных данных осуществляется на законной и справедливой основе.</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6.4. Обработке подлежат только персональные данные, которые отвечают целям их обработки.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7. Цели обработки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7.1. Целью обработки персональных данных является обеспечение взаимодействия с субъектом персональных данных по вопросам, относящимся к деятельности Оператора.</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7.2. Обезличенные данные посетителей сайта, собираемые с использованием сервисов интернет-статистики (например, </w:t>
      </w:r>
      <w:proofErr w:type="spellStart"/>
      <w:r w:rsidRPr="000A7607">
        <w:rPr>
          <w:rFonts w:ascii="LatoWeb" w:eastAsia="Times New Roman" w:hAnsi="LatoWeb" w:cs="Times New Roman"/>
          <w:color w:val="0B1F33"/>
          <w:sz w:val="24"/>
          <w:szCs w:val="24"/>
          <w:lang w:eastAsia="ru-RU"/>
        </w:rPr>
        <w:t>Яндекс</w:t>
      </w:r>
      <w:proofErr w:type="gramStart"/>
      <w:r w:rsidRPr="000A7607">
        <w:rPr>
          <w:rFonts w:ascii="LatoWeb" w:eastAsia="Times New Roman" w:hAnsi="LatoWeb" w:cs="Times New Roman"/>
          <w:color w:val="0B1F33"/>
          <w:sz w:val="24"/>
          <w:szCs w:val="24"/>
          <w:lang w:eastAsia="ru-RU"/>
        </w:rPr>
        <w:t>.М</w:t>
      </w:r>
      <w:proofErr w:type="gramEnd"/>
      <w:r w:rsidRPr="000A7607">
        <w:rPr>
          <w:rFonts w:ascii="LatoWeb" w:eastAsia="Times New Roman" w:hAnsi="LatoWeb" w:cs="Times New Roman"/>
          <w:color w:val="0B1F33"/>
          <w:sz w:val="24"/>
          <w:szCs w:val="24"/>
          <w:lang w:eastAsia="ru-RU"/>
        </w:rPr>
        <w:t>етрика</w:t>
      </w:r>
      <w:proofErr w:type="spellEnd"/>
      <w:r w:rsidRPr="000A7607">
        <w:rPr>
          <w:rFonts w:ascii="LatoWeb" w:eastAsia="Times New Roman" w:hAnsi="LatoWeb" w:cs="Times New Roman"/>
          <w:color w:val="0B1F33"/>
          <w:sz w:val="24"/>
          <w:szCs w:val="24"/>
          <w:lang w:eastAsia="ru-RU"/>
        </w:rPr>
        <w:t>), используются для анализа поведения посетителей, повышения удобства использования и улучшения содержания сайта.</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7.3. Персональные данные, переданные через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xml:space="preserve">, интегрированную с порталом </w:t>
      </w:r>
      <w:proofErr w:type="spellStart"/>
      <w:r w:rsidRPr="000A7607">
        <w:rPr>
          <w:rFonts w:ascii="LatoWeb" w:eastAsia="Times New Roman" w:hAnsi="LatoWeb" w:cs="Times New Roman"/>
          <w:color w:val="0B1F33"/>
          <w:sz w:val="24"/>
          <w:szCs w:val="24"/>
          <w:lang w:eastAsia="ru-RU"/>
        </w:rPr>
        <w:t>Госуслуг</w:t>
      </w:r>
      <w:proofErr w:type="spellEnd"/>
      <w:r w:rsidRPr="000A7607">
        <w:rPr>
          <w:rFonts w:ascii="LatoWeb" w:eastAsia="Times New Roman" w:hAnsi="LatoWeb" w:cs="Times New Roman"/>
          <w:color w:val="0B1F33"/>
          <w:sz w:val="24"/>
          <w:szCs w:val="24"/>
          <w:lang w:eastAsia="ru-RU"/>
        </w:rPr>
        <w:t>, обрабатываются Оператором в целях:</w:t>
      </w:r>
    </w:p>
    <w:p w:rsidR="000A7607" w:rsidRPr="000A7607" w:rsidRDefault="000A7607" w:rsidP="003946D9">
      <w:pPr>
        <w:numPr>
          <w:ilvl w:val="0"/>
          <w:numId w:val="5"/>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рассмотрения поступивших обращений;</w:t>
      </w:r>
    </w:p>
    <w:p w:rsidR="000A7607" w:rsidRPr="000A7607" w:rsidRDefault="000A7607" w:rsidP="003946D9">
      <w:pPr>
        <w:numPr>
          <w:ilvl w:val="0"/>
          <w:numId w:val="5"/>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предоставления ответов в рамках установленной компетенции;</w:t>
      </w:r>
    </w:p>
    <w:p w:rsidR="000A7607" w:rsidRPr="000A7607" w:rsidRDefault="000A7607" w:rsidP="003946D9">
      <w:pPr>
        <w:numPr>
          <w:ilvl w:val="0"/>
          <w:numId w:val="5"/>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исполнения обязанностей, возложенных на Оператора действующим законодательством.</w:t>
      </w:r>
    </w:p>
    <w:p w:rsidR="000A7607" w:rsidRPr="000A7607" w:rsidRDefault="000A7607" w:rsidP="003946D9">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7.4. Персональные данные, добровольно направленные субъектом персональных данных по электронной почте, указанной на сайте, обрабатываются Оператором в целях:</w:t>
      </w:r>
    </w:p>
    <w:p w:rsidR="000A7607" w:rsidRPr="000A7607" w:rsidRDefault="000A7607" w:rsidP="003946D9">
      <w:pPr>
        <w:numPr>
          <w:ilvl w:val="0"/>
          <w:numId w:val="6"/>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рассмотрения содержания обращения;</w:t>
      </w:r>
    </w:p>
    <w:p w:rsidR="000A7607" w:rsidRPr="000A7607" w:rsidRDefault="000A7607" w:rsidP="003946D9">
      <w:pPr>
        <w:numPr>
          <w:ilvl w:val="0"/>
          <w:numId w:val="6"/>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предоставления ответа на поступившее обращение.</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8. Правовые основания обработки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8.1. Обработка персональных данных, поступивших к Оператору, осуществляется исключительно в рамках обращений, переданных через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интегрированную с порталом государственных услуг Российской Федерации (</w:t>
      </w:r>
      <w:hyperlink r:id="rId13" w:tgtFrame="_new" w:history="1">
        <w:r w:rsidRPr="000A7607">
          <w:rPr>
            <w:rFonts w:ascii="LatoWeb" w:eastAsia="Times New Roman" w:hAnsi="LatoWeb" w:cs="Times New Roman"/>
            <w:color w:val="0000FF"/>
            <w:sz w:val="24"/>
            <w:szCs w:val="24"/>
            <w:lang w:eastAsia="ru-RU"/>
          </w:rPr>
          <w:t>https://www.gosuslugi.ru/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8.2. Правовым основанием обработки таких данных являются:</w:t>
      </w:r>
    </w:p>
    <w:p w:rsidR="000A7607" w:rsidRPr="000A7607" w:rsidRDefault="000A7607" w:rsidP="003946D9">
      <w:pPr>
        <w:numPr>
          <w:ilvl w:val="0"/>
          <w:numId w:val="7"/>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Федеральный закон от 27.07.2006 № 152-ФЗ «О персональных данных»;</w:t>
      </w:r>
    </w:p>
    <w:p w:rsidR="000A7607" w:rsidRPr="000A7607" w:rsidRDefault="000A7607" w:rsidP="003946D9">
      <w:pPr>
        <w:numPr>
          <w:ilvl w:val="0"/>
          <w:numId w:val="7"/>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Федеральный закон от 02.05.2006 № 59-ФЗ «О порядке рассмотрения обращений граждан Российской Федерации»;</w:t>
      </w:r>
    </w:p>
    <w:p w:rsidR="000A7607" w:rsidRPr="000A7607" w:rsidRDefault="000A7607" w:rsidP="003946D9">
      <w:pPr>
        <w:numPr>
          <w:ilvl w:val="0"/>
          <w:numId w:val="7"/>
        </w:num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согласие гражданина на обработку персональных данных, предоставленное через портал </w:t>
      </w:r>
      <w:proofErr w:type="spellStart"/>
      <w:r w:rsidRPr="000A7607">
        <w:rPr>
          <w:rFonts w:ascii="LatoWeb" w:eastAsia="Times New Roman" w:hAnsi="LatoWeb" w:cs="Times New Roman"/>
          <w:color w:val="0B1F33"/>
          <w:sz w:val="24"/>
          <w:szCs w:val="24"/>
          <w:lang w:eastAsia="ru-RU"/>
        </w:rPr>
        <w:t>Госуслуг</w:t>
      </w:r>
      <w:proofErr w:type="spellEnd"/>
      <w:r w:rsidRPr="000A7607">
        <w:rPr>
          <w:rFonts w:ascii="LatoWeb" w:eastAsia="Times New Roman" w:hAnsi="LatoWeb" w:cs="Times New Roman"/>
          <w:color w:val="0B1F33"/>
          <w:sz w:val="24"/>
          <w:szCs w:val="24"/>
          <w:lang w:eastAsia="ru-RU"/>
        </w:rPr>
        <w:t>;</w:t>
      </w:r>
    </w:p>
    <w:p w:rsidR="000A7607" w:rsidRPr="000A7607" w:rsidRDefault="000A7607" w:rsidP="003946D9">
      <w:pPr>
        <w:numPr>
          <w:ilvl w:val="0"/>
          <w:numId w:val="7"/>
        </w:numPr>
        <w:shd w:val="clear" w:color="auto" w:fill="FAFCFF"/>
        <w:spacing w:before="100" w:beforeAutospacing="1" w:after="0"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иные нормативно-правовые акты, регулирующие порядок обработки обращений граждан и предоставления муниципальных услуг.</w:t>
      </w:r>
    </w:p>
    <w:p w:rsidR="000A7607" w:rsidRPr="000A7607" w:rsidRDefault="000A7607" w:rsidP="003946D9">
      <w:pPr>
        <w:shd w:val="clear" w:color="auto" w:fill="FAFCFF"/>
        <w:spacing w:before="100" w:beforeAutospacing="1"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8.3. Оператор не осуществляет самостоятельного сбора персональных данных через сайт.</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8.4. Обработка обезличенных данных посетителей сайта осуществляется на основании </w:t>
      </w:r>
      <w:r w:rsidRPr="000A7607">
        <w:rPr>
          <w:rFonts w:ascii="LatoWeb" w:eastAsia="Times New Roman" w:hAnsi="LatoWeb" w:cs="Times New Roman"/>
          <w:b/>
          <w:bCs/>
          <w:color w:val="0B1F33"/>
          <w:sz w:val="24"/>
          <w:szCs w:val="24"/>
          <w:lang w:eastAsia="ru-RU"/>
        </w:rPr>
        <w:t>статьи 6 части 1 пункта 11</w:t>
      </w:r>
      <w:r w:rsidRPr="000A7607">
        <w:rPr>
          <w:rFonts w:ascii="LatoWeb" w:eastAsia="Times New Roman" w:hAnsi="LatoWeb" w:cs="Times New Roman"/>
          <w:color w:val="0B1F33"/>
          <w:sz w:val="24"/>
          <w:szCs w:val="24"/>
          <w:lang w:eastAsia="ru-RU"/>
        </w:rPr>
        <w:t> Федерального закона № 152-ФЗ (для целей статистики, улучшения функционала сайта и анализа посещаемости).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8.5. В случае</w:t>
      </w:r>
      <w:proofErr w:type="gramStart"/>
      <w:r w:rsidRPr="000A7607">
        <w:rPr>
          <w:rFonts w:ascii="LatoWeb" w:eastAsia="Times New Roman" w:hAnsi="LatoWeb" w:cs="Times New Roman"/>
          <w:color w:val="0B1F33"/>
          <w:sz w:val="24"/>
          <w:szCs w:val="24"/>
          <w:lang w:eastAsia="ru-RU"/>
        </w:rPr>
        <w:t>,</w:t>
      </w:r>
      <w:proofErr w:type="gramEnd"/>
      <w:r w:rsidRPr="000A7607">
        <w:rPr>
          <w:rFonts w:ascii="LatoWeb" w:eastAsia="Times New Roman" w:hAnsi="LatoWeb" w:cs="Times New Roman"/>
          <w:color w:val="0B1F33"/>
          <w:sz w:val="24"/>
          <w:szCs w:val="24"/>
          <w:lang w:eastAsia="ru-RU"/>
        </w:rPr>
        <w:t xml:space="preserve"> если в обращении, направленном субъектом персональных данных по электронной почте, указанной на сайте, содержатся персональные данные, такое обращение рассматривается как добровольное предоставление персональных данных по собственной инициативе в соответствии со статьёй 9 Федерального закона № 152-ФЗ. Обработка таких данных осуществляется на основании согласия, выраженного в форме совершения соответствующего действия, и исключительно для целей, указанных в обращении.</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9. Условия обработки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10. Порядок сбора, хранения, передачи и других видов обработки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10.1. Персональные данные посетителей сайта Оператора </w:t>
      </w:r>
      <w:r w:rsidRPr="000A7607">
        <w:rPr>
          <w:rFonts w:ascii="LatoWeb" w:eastAsia="Times New Roman" w:hAnsi="LatoWeb" w:cs="Times New Roman"/>
          <w:b/>
          <w:bCs/>
          <w:color w:val="0B1F33"/>
          <w:sz w:val="24"/>
          <w:szCs w:val="24"/>
          <w:lang w:eastAsia="ru-RU"/>
        </w:rPr>
        <w:t>напрямую не собираются и не обрабатываются</w:t>
      </w:r>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10.2. Сбор и передача персональных данных осуществляется через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интегрированную с порталом «</w:t>
      </w:r>
      <w:proofErr w:type="spellStart"/>
      <w:r w:rsidRPr="000A7607">
        <w:rPr>
          <w:rFonts w:ascii="LatoWeb" w:eastAsia="Times New Roman" w:hAnsi="LatoWeb" w:cs="Times New Roman"/>
          <w:color w:val="0B1F33"/>
          <w:sz w:val="24"/>
          <w:szCs w:val="24"/>
          <w:lang w:eastAsia="ru-RU"/>
        </w:rPr>
        <w:t>Госуслуги</w:t>
      </w:r>
      <w:proofErr w:type="spellEnd"/>
      <w:r w:rsidRPr="000A7607">
        <w:rPr>
          <w:rFonts w:ascii="LatoWeb" w:eastAsia="Times New Roman" w:hAnsi="LatoWeb" w:cs="Times New Roman"/>
          <w:color w:val="0B1F33"/>
          <w:sz w:val="24"/>
          <w:szCs w:val="24"/>
          <w:lang w:eastAsia="ru-RU"/>
        </w:rPr>
        <w:t>» (</w:t>
      </w:r>
      <w:hyperlink r:id="rId14" w:tgtFrame="_new" w:history="1">
        <w:r w:rsidRPr="000A7607">
          <w:rPr>
            <w:rFonts w:ascii="LatoWeb" w:eastAsia="Times New Roman" w:hAnsi="LatoWeb" w:cs="Times New Roman"/>
            <w:color w:val="0000FF"/>
            <w:sz w:val="24"/>
            <w:szCs w:val="24"/>
            <w:lang w:eastAsia="ru-RU"/>
          </w:rPr>
          <w:t>https://www.gosuslugi.ru/</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 xml:space="preserve">10.3. Обработка таких данных осуществляется в рамках соответствующих сервисов и информационных систем, используемых федеральным или региональным органом власти, и регулируется соглашением пользователя с Порталом </w:t>
      </w:r>
      <w:proofErr w:type="spellStart"/>
      <w:r w:rsidRPr="000A7607">
        <w:rPr>
          <w:rFonts w:ascii="LatoWeb" w:eastAsia="Times New Roman" w:hAnsi="LatoWeb" w:cs="Times New Roman"/>
          <w:color w:val="0B1F33"/>
          <w:sz w:val="24"/>
          <w:szCs w:val="24"/>
          <w:lang w:eastAsia="ru-RU"/>
        </w:rPr>
        <w:t>Госуслуг</w:t>
      </w:r>
      <w:proofErr w:type="spellEnd"/>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10.4. Гражданин может управлять предоставленными через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xml:space="preserve"> данными, включая отзыв согласия на их обработку, в своём личном кабинете на портале </w:t>
      </w:r>
      <w:proofErr w:type="spellStart"/>
      <w:r w:rsidRPr="000A7607">
        <w:rPr>
          <w:rFonts w:ascii="LatoWeb" w:eastAsia="Times New Roman" w:hAnsi="LatoWeb" w:cs="Times New Roman"/>
          <w:color w:val="0B1F33"/>
          <w:sz w:val="24"/>
          <w:szCs w:val="24"/>
          <w:lang w:eastAsia="ru-RU"/>
        </w:rPr>
        <w:t>Госуслуг</w:t>
      </w:r>
      <w:proofErr w:type="spellEnd"/>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10.5. Сайт также использует обезличенные данные статистики (</w:t>
      </w:r>
      <w:proofErr w:type="spellStart"/>
      <w:r w:rsidRPr="000A7607">
        <w:rPr>
          <w:rFonts w:ascii="LatoWeb" w:eastAsia="Times New Roman" w:hAnsi="LatoWeb" w:cs="Times New Roman"/>
          <w:color w:val="0B1F33"/>
          <w:sz w:val="24"/>
          <w:szCs w:val="24"/>
          <w:lang w:eastAsia="ru-RU"/>
        </w:rPr>
        <w:t>cookie</w:t>
      </w:r>
      <w:proofErr w:type="spellEnd"/>
      <w:r w:rsidRPr="000A7607">
        <w:rPr>
          <w:rFonts w:ascii="LatoWeb" w:eastAsia="Times New Roman" w:hAnsi="LatoWeb" w:cs="Times New Roman"/>
          <w:color w:val="0B1F33"/>
          <w:sz w:val="24"/>
          <w:szCs w:val="24"/>
          <w:lang w:eastAsia="ru-RU"/>
        </w:rPr>
        <w:t xml:space="preserve">), собираемые </w:t>
      </w:r>
      <w:proofErr w:type="spellStart"/>
      <w:r w:rsidRPr="000A7607">
        <w:rPr>
          <w:rFonts w:ascii="LatoWeb" w:eastAsia="Times New Roman" w:hAnsi="LatoWeb" w:cs="Times New Roman"/>
          <w:color w:val="0B1F33"/>
          <w:sz w:val="24"/>
          <w:szCs w:val="24"/>
          <w:lang w:eastAsia="ru-RU"/>
        </w:rPr>
        <w:t>Яндекс</w:t>
      </w:r>
      <w:proofErr w:type="gramStart"/>
      <w:r w:rsidRPr="000A7607">
        <w:rPr>
          <w:rFonts w:ascii="LatoWeb" w:eastAsia="Times New Roman" w:hAnsi="LatoWeb" w:cs="Times New Roman"/>
          <w:color w:val="0B1F33"/>
          <w:sz w:val="24"/>
          <w:szCs w:val="24"/>
          <w:lang w:eastAsia="ru-RU"/>
        </w:rPr>
        <w:t>.М</w:t>
      </w:r>
      <w:proofErr w:type="gramEnd"/>
      <w:r w:rsidRPr="000A7607">
        <w:rPr>
          <w:rFonts w:ascii="LatoWeb" w:eastAsia="Times New Roman" w:hAnsi="LatoWeb" w:cs="Times New Roman"/>
          <w:color w:val="0B1F33"/>
          <w:sz w:val="24"/>
          <w:szCs w:val="24"/>
          <w:lang w:eastAsia="ru-RU"/>
        </w:rPr>
        <w:t>етрикой</w:t>
      </w:r>
      <w:proofErr w:type="spellEnd"/>
      <w:r w:rsidRPr="000A7607">
        <w:rPr>
          <w:rFonts w:ascii="LatoWeb" w:eastAsia="Times New Roman" w:hAnsi="LatoWeb" w:cs="Times New Roman"/>
          <w:color w:val="0B1F33"/>
          <w:sz w:val="24"/>
          <w:szCs w:val="24"/>
          <w:lang w:eastAsia="ru-RU"/>
        </w:rPr>
        <w:t>, которые не содержат персональной информации.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10.6. Персональные данные, поступившие по электронной почте, обрабатываются в порядке, установленном настоящей Политикой, и доступны только уполномоченным сотрудникам Оператора, в пределах их должностных обязанностей.</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11. Перечень действий, производимых Оператором с полученными персональными данными</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11.1. Оператор осуществляет следующие действия с персональными данными, полученными по электронной почте или через </w:t>
      </w:r>
      <w:proofErr w:type="gramStart"/>
      <w:r w:rsidRPr="000A7607">
        <w:rPr>
          <w:rFonts w:ascii="LatoWeb" w:eastAsia="Times New Roman" w:hAnsi="LatoWeb" w:cs="Times New Roman"/>
          <w:b/>
          <w:bCs/>
          <w:color w:val="0B1F33"/>
          <w:sz w:val="24"/>
          <w:szCs w:val="24"/>
          <w:lang w:eastAsia="ru-RU"/>
        </w:rPr>
        <w:t>ПОС</w:t>
      </w:r>
      <w:proofErr w:type="gramEnd"/>
      <w:r w:rsidRPr="000A7607">
        <w:rPr>
          <w:rFonts w:ascii="LatoWeb" w:eastAsia="Times New Roman" w:hAnsi="LatoWeb" w:cs="Times New Roman"/>
          <w:color w:val="0B1F33"/>
          <w:sz w:val="24"/>
          <w:szCs w:val="24"/>
          <w:lang w:eastAsia="ru-RU"/>
        </w:rPr>
        <w:t>: сбор, запись, систематизация, накопление, хранение, уточнение (обновление, изменение), использование, удаление (по достижении цели обработки или по запросу субъекта ПД).</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11.2. </w:t>
      </w:r>
      <w:r w:rsidRPr="000A7607">
        <w:rPr>
          <w:rFonts w:ascii="LatoWeb" w:eastAsia="Times New Roman" w:hAnsi="LatoWeb" w:cs="Times New Roman"/>
          <w:b/>
          <w:bCs/>
          <w:color w:val="0B1F33"/>
          <w:sz w:val="24"/>
          <w:szCs w:val="24"/>
          <w:lang w:eastAsia="ru-RU"/>
        </w:rPr>
        <w:t>Оператор не осуществляет передачу персональных данных третьим лицам и не осуществляет трансграничную передачу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11.3. Персональные данные используются уполномоченными сотрудниками Оператора для выполнения должностных обязанностей в соответствии с настоящей Политикой. Доступ к персональным данным осуществляется с использованием средств, предусмотренных локальными актами Оператора.</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11.4. Обезличивание, блокирование и уничтожение персональных данных осуществляются только в случаях, предусмотренных действующим законодательством Российской Федерации.</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12. Конфиденциальность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12.1. Оператор обеспечивает конфиденциальность персональных данных и принимает меры по их защите от неправомерного или случайного доступа, уничтожения, изменения, блокирования, копирования, предоставления и распространения.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12.2. Доступ к персональным данным имеют только уполномоченные сотрудники Оператора. Иные лица могут получить доступ к персональным данным исключительно в случаях, предусмотренных законодательством Российской Федерации (например, по запросу уполномоченных государственных органов).</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13. Заключительные положения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13.1. Субъект персональных данных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history="1">
        <w:r w:rsidR="00281633" w:rsidRPr="00CF627A">
          <w:rPr>
            <w:rStyle w:val="a3"/>
            <w:rFonts w:ascii="Helvetica" w:hAnsi="Helvetica"/>
            <w:sz w:val="20"/>
            <w:szCs w:val="20"/>
            <w:shd w:val="clear" w:color="auto" w:fill="FFFFFF"/>
          </w:rPr>
          <w:t>mdou46@</w:t>
        </w:r>
        <w:bookmarkStart w:id="0" w:name="_GoBack"/>
        <w:bookmarkEnd w:id="0"/>
        <w:r w:rsidR="00281633" w:rsidRPr="00CF627A">
          <w:rPr>
            <w:rStyle w:val="a3"/>
            <w:rFonts w:ascii="Helvetica" w:hAnsi="Helvetica"/>
            <w:sz w:val="20"/>
            <w:szCs w:val="20"/>
            <w:shd w:val="clear" w:color="auto" w:fill="FFFFFF"/>
          </w:rPr>
          <w:t>beluo31.ru</w:t>
        </w:r>
      </w:hyperlink>
      <w:r w:rsidR="00281633">
        <w:rPr>
          <w:color w:val="87898F"/>
          <w:sz w:val="20"/>
          <w:szCs w:val="20"/>
          <w:shd w:val="clear" w:color="auto" w:fill="FFFFFF"/>
        </w:rPr>
        <w:t xml:space="preserve"> </w:t>
      </w:r>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13.3. Актуальная версия Политики в свободном доступе расположена в сети Интернет по адресу </w:t>
      </w:r>
      <w:r>
        <w:rPr>
          <w:rFonts w:ascii="LatoWeb" w:eastAsia="Times New Roman" w:hAnsi="LatoWeb" w:cs="Times New Roman"/>
          <w:color w:val="0B1F33"/>
          <w:sz w:val="24"/>
          <w:szCs w:val="24"/>
          <w:lang w:eastAsia="ru-RU"/>
        </w:rPr>
        <w:t>4</w:t>
      </w:r>
      <w:hyperlink r:id="rId16" w:history="1">
        <w:r w:rsidRPr="00CF627A">
          <w:rPr>
            <w:rStyle w:val="a3"/>
            <w:rFonts w:ascii="LatoWeb" w:eastAsia="Times New Roman" w:hAnsi="LatoWeb" w:cs="Times New Roman"/>
            <w:sz w:val="24"/>
            <w:szCs w:val="24"/>
            <w:lang w:eastAsia="ru-RU"/>
          </w:rPr>
          <w:t>https://ds46-belgorod-r31.gosweb.gosuslugi.ru/polic</w:t>
        </w:r>
        <w:r w:rsidRPr="00CF627A">
          <w:rPr>
            <w:rStyle w:val="a3"/>
            <w:rFonts w:ascii="LatoWeb" w:eastAsia="Times New Roman" w:hAnsi="LatoWeb" w:cs="Times New Roman"/>
            <w:sz w:val="24"/>
            <w:szCs w:val="24"/>
            <w:lang w:eastAsia="ru-RU"/>
          </w:rPr>
          <w:t>y/</w:t>
        </w:r>
      </w:hyperlink>
      <w:r w:rsidRPr="000A7607">
        <w:rPr>
          <w:rFonts w:ascii="LatoWeb" w:eastAsia="Times New Roman" w:hAnsi="LatoWeb" w:cs="Times New Roman"/>
          <w:color w:val="0B1F33"/>
          <w:sz w:val="24"/>
          <w:szCs w:val="24"/>
          <w:lang w:eastAsia="ru-RU"/>
        </w:rPr>
        <w:t>.</w:t>
      </w:r>
    </w:p>
    <w:p w:rsidR="000A7607" w:rsidRPr="000A7607" w:rsidRDefault="000A7607" w:rsidP="003946D9">
      <w:pPr>
        <w:shd w:val="clear" w:color="auto" w:fill="FAFCFF"/>
        <w:spacing w:after="100" w:afterAutospacing="1" w:line="240" w:lineRule="auto"/>
        <w:jc w:val="both"/>
        <w:outlineLvl w:val="3"/>
        <w:rPr>
          <w:rFonts w:ascii="LatoWeb" w:eastAsia="Times New Roman" w:hAnsi="LatoWeb" w:cs="Times New Roman"/>
          <w:b/>
          <w:bCs/>
          <w:color w:val="0B1F33"/>
          <w:sz w:val="24"/>
          <w:szCs w:val="24"/>
          <w:lang w:eastAsia="ru-RU"/>
        </w:rPr>
      </w:pPr>
      <w:r w:rsidRPr="000A7607">
        <w:rPr>
          <w:rFonts w:ascii="LatoWeb" w:eastAsia="Times New Roman" w:hAnsi="LatoWeb" w:cs="Times New Roman"/>
          <w:b/>
          <w:bCs/>
          <w:color w:val="0B1F33"/>
          <w:sz w:val="24"/>
          <w:szCs w:val="24"/>
          <w:lang w:eastAsia="ru-RU"/>
        </w:rPr>
        <w:t>14. Дополнительные условия</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14.1. Оператор вправе вносить изменения в настоящую Политику без предварительного уведомления субъектов персональных данных.</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lastRenderedPageBreak/>
        <w:t>14.2. Новая редакция Политики вступает в силу с момента её публикации на сайте по адресу: </w:t>
      </w:r>
      <w:hyperlink r:id="rId17" w:history="1">
        <w:r w:rsidR="00F74E05" w:rsidRPr="00CF627A">
          <w:rPr>
            <w:rStyle w:val="a3"/>
            <w:rFonts w:ascii="LatoWeb" w:eastAsia="Times New Roman" w:hAnsi="LatoWeb" w:cs="Times New Roman"/>
            <w:sz w:val="24"/>
            <w:szCs w:val="24"/>
            <w:lang w:eastAsia="ru-RU"/>
          </w:rPr>
          <w:t>https://ds46-belgorod-r31.gosweb.gosuslugi.ru/</w:t>
        </w:r>
      </w:hyperlink>
      <w:r w:rsidRPr="000A7607">
        <w:rPr>
          <w:rFonts w:ascii="LatoWeb" w:eastAsia="Times New Roman" w:hAnsi="LatoWeb" w:cs="Times New Roman"/>
          <w:color w:val="0B1F33"/>
          <w:sz w:val="24"/>
          <w:szCs w:val="24"/>
          <w:lang w:eastAsia="ru-RU"/>
        </w:rPr>
        <w:t>, если иное не предусмотрено самой новой редакцией.</w:t>
      </w:r>
    </w:p>
    <w:p w:rsidR="000A7607" w:rsidRPr="000A7607" w:rsidRDefault="000A7607" w:rsidP="003946D9">
      <w:pPr>
        <w:shd w:val="clear" w:color="auto" w:fill="FAFCFF"/>
        <w:spacing w:after="100" w:afterAutospacing="1" w:line="240" w:lineRule="auto"/>
        <w:jc w:val="both"/>
        <w:rPr>
          <w:rFonts w:ascii="LatoWeb" w:eastAsia="Times New Roman" w:hAnsi="LatoWeb" w:cs="Times New Roman"/>
          <w:color w:val="0B1F33"/>
          <w:sz w:val="24"/>
          <w:szCs w:val="24"/>
          <w:lang w:eastAsia="ru-RU"/>
        </w:rPr>
      </w:pPr>
      <w:r w:rsidRPr="000A7607">
        <w:rPr>
          <w:rFonts w:ascii="LatoWeb" w:eastAsia="Times New Roman" w:hAnsi="LatoWeb" w:cs="Times New Roman"/>
          <w:color w:val="0B1F33"/>
          <w:sz w:val="24"/>
          <w:szCs w:val="24"/>
          <w:lang w:eastAsia="ru-RU"/>
        </w:rPr>
        <w:t>14.3. Все вопросы, связанные с настоящей Политикой, направляются по адресу </w:t>
      </w:r>
      <w:hyperlink r:id="rId18" w:history="1">
        <w:r w:rsidRPr="00CF627A">
          <w:rPr>
            <w:rStyle w:val="a3"/>
            <w:rFonts w:ascii="LatoWeb" w:eastAsia="Times New Roman" w:hAnsi="LatoWeb" w:cs="Times New Roman"/>
            <w:sz w:val="24"/>
            <w:szCs w:val="24"/>
            <w:lang w:eastAsia="ru-RU"/>
          </w:rPr>
          <w:t>mdou46@beluo31.ru</w:t>
        </w:r>
      </w:hyperlink>
      <w:r w:rsidRPr="000A7607">
        <w:rPr>
          <w:rFonts w:ascii="LatoWeb" w:eastAsia="Times New Roman" w:hAnsi="LatoWeb" w:cs="Times New Roman"/>
          <w:color w:val="0B1F33"/>
          <w:sz w:val="24"/>
          <w:szCs w:val="24"/>
          <w:lang w:eastAsia="ru-RU"/>
        </w:rPr>
        <w:t> </w:t>
      </w:r>
    </w:p>
    <w:p w:rsidR="000A2A42" w:rsidRDefault="0069054A" w:rsidP="003946D9">
      <w:pPr>
        <w:jc w:val="both"/>
      </w:pPr>
    </w:p>
    <w:sectPr w:rsidR="000A2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Web">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BDC"/>
    <w:multiLevelType w:val="multilevel"/>
    <w:tmpl w:val="26F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3337E"/>
    <w:multiLevelType w:val="multilevel"/>
    <w:tmpl w:val="55D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C7EFF"/>
    <w:multiLevelType w:val="multilevel"/>
    <w:tmpl w:val="8854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F14B6"/>
    <w:multiLevelType w:val="multilevel"/>
    <w:tmpl w:val="6FF6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17635"/>
    <w:multiLevelType w:val="multilevel"/>
    <w:tmpl w:val="439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40512"/>
    <w:multiLevelType w:val="multilevel"/>
    <w:tmpl w:val="625A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F802C7"/>
    <w:multiLevelType w:val="multilevel"/>
    <w:tmpl w:val="7730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90"/>
    <w:rsid w:val="000A7607"/>
    <w:rsid w:val="00104C79"/>
    <w:rsid w:val="00281633"/>
    <w:rsid w:val="003946D9"/>
    <w:rsid w:val="0069054A"/>
    <w:rsid w:val="006A40D3"/>
    <w:rsid w:val="00727090"/>
    <w:rsid w:val="008F1688"/>
    <w:rsid w:val="00AB74C8"/>
    <w:rsid w:val="00C15B9B"/>
    <w:rsid w:val="00D858B7"/>
    <w:rsid w:val="00F7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7607"/>
    <w:rPr>
      <w:color w:val="0000FF" w:themeColor="hyperlink"/>
      <w:u w:val="single"/>
    </w:rPr>
  </w:style>
  <w:style w:type="character" w:styleId="a4">
    <w:name w:val="FollowedHyperlink"/>
    <w:basedOn w:val="a0"/>
    <w:uiPriority w:val="99"/>
    <w:semiHidden/>
    <w:unhideWhenUsed/>
    <w:rsid w:val="00C15B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7607"/>
    <w:rPr>
      <w:color w:val="0000FF" w:themeColor="hyperlink"/>
      <w:u w:val="single"/>
    </w:rPr>
  </w:style>
  <w:style w:type="character" w:styleId="a4">
    <w:name w:val="FollowedHyperlink"/>
    <w:basedOn w:val="a0"/>
    <w:uiPriority w:val="99"/>
    <w:semiHidden/>
    <w:unhideWhenUsed/>
    <w:rsid w:val="00C15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829791">
      <w:bodyDiv w:val="1"/>
      <w:marLeft w:val="0"/>
      <w:marRight w:val="0"/>
      <w:marTop w:val="0"/>
      <w:marBottom w:val="0"/>
      <w:divBdr>
        <w:top w:val="none" w:sz="0" w:space="0" w:color="auto"/>
        <w:left w:val="none" w:sz="0" w:space="0" w:color="auto"/>
        <w:bottom w:val="none" w:sz="0" w:space="0" w:color="auto"/>
        <w:right w:val="none" w:sz="0" w:space="0" w:color="auto"/>
      </w:divBdr>
      <w:divsChild>
        <w:div w:id="1271815145">
          <w:marLeft w:val="0"/>
          <w:marRight w:val="0"/>
          <w:marTop w:val="0"/>
          <w:marBottom w:val="0"/>
          <w:divBdr>
            <w:top w:val="none" w:sz="0" w:space="0" w:color="auto"/>
            <w:left w:val="none" w:sz="0" w:space="0" w:color="auto"/>
            <w:bottom w:val="none" w:sz="0" w:space="0" w:color="auto"/>
            <w:right w:val="none" w:sz="0" w:space="0" w:color="auto"/>
          </w:divBdr>
        </w:div>
        <w:div w:id="686759364">
          <w:marLeft w:val="0"/>
          <w:marRight w:val="0"/>
          <w:marTop w:val="0"/>
          <w:marBottom w:val="0"/>
          <w:divBdr>
            <w:top w:val="none" w:sz="0" w:space="0" w:color="auto"/>
            <w:left w:val="none" w:sz="0" w:space="0" w:color="auto"/>
            <w:bottom w:val="none" w:sz="0" w:space="0" w:color="auto"/>
            <w:right w:val="none" w:sz="0" w:space="0" w:color="auto"/>
          </w:divBdr>
          <w:divsChild>
            <w:div w:id="1767268500">
              <w:marLeft w:val="0"/>
              <w:marRight w:val="0"/>
              <w:marTop w:val="0"/>
              <w:marBottom w:val="0"/>
              <w:divBdr>
                <w:top w:val="none" w:sz="0" w:space="0" w:color="auto"/>
                <w:left w:val="none" w:sz="0" w:space="0" w:color="auto"/>
                <w:bottom w:val="none" w:sz="0" w:space="0" w:color="auto"/>
                <w:right w:val="none" w:sz="0" w:space="0" w:color="auto"/>
              </w:divBdr>
              <w:divsChild>
                <w:div w:id="66731041">
                  <w:marLeft w:val="0"/>
                  <w:marRight w:val="0"/>
                  <w:marTop w:val="0"/>
                  <w:marBottom w:val="0"/>
                  <w:divBdr>
                    <w:top w:val="none" w:sz="0" w:space="0" w:color="auto"/>
                    <w:left w:val="none" w:sz="0" w:space="0" w:color="auto"/>
                    <w:bottom w:val="none" w:sz="0" w:space="0" w:color="auto"/>
                    <w:right w:val="none" w:sz="0" w:space="0" w:color="auto"/>
                  </w:divBdr>
                  <w:divsChild>
                    <w:div w:id="618099983">
                      <w:marLeft w:val="0"/>
                      <w:marRight w:val="0"/>
                      <w:marTop w:val="0"/>
                      <w:marBottom w:val="0"/>
                      <w:divBdr>
                        <w:top w:val="none" w:sz="0" w:space="0" w:color="auto"/>
                        <w:left w:val="none" w:sz="0" w:space="0" w:color="auto"/>
                        <w:bottom w:val="none" w:sz="0" w:space="0" w:color="auto"/>
                        <w:right w:val="none" w:sz="0" w:space="0" w:color="auto"/>
                      </w:divBdr>
                    </w:div>
                    <w:div w:id="2065105997">
                      <w:marLeft w:val="0"/>
                      <w:marRight w:val="0"/>
                      <w:marTop w:val="0"/>
                      <w:marBottom w:val="0"/>
                      <w:divBdr>
                        <w:top w:val="none" w:sz="0" w:space="0" w:color="auto"/>
                        <w:left w:val="none" w:sz="0" w:space="0" w:color="auto"/>
                        <w:bottom w:val="none" w:sz="0" w:space="0" w:color="auto"/>
                        <w:right w:val="none" w:sz="0" w:space="0" w:color="auto"/>
                      </w:divBdr>
                    </w:div>
                    <w:div w:id="510098324">
                      <w:marLeft w:val="0"/>
                      <w:marRight w:val="0"/>
                      <w:marTop w:val="0"/>
                      <w:marBottom w:val="0"/>
                      <w:divBdr>
                        <w:top w:val="none" w:sz="0" w:space="0" w:color="auto"/>
                        <w:left w:val="none" w:sz="0" w:space="0" w:color="auto"/>
                        <w:bottom w:val="none" w:sz="0" w:space="0" w:color="auto"/>
                        <w:right w:val="none" w:sz="0" w:space="0" w:color="auto"/>
                      </w:divBdr>
                    </w:div>
                    <w:div w:id="2000958195">
                      <w:marLeft w:val="0"/>
                      <w:marRight w:val="0"/>
                      <w:marTop w:val="0"/>
                      <w:marBottom w:val="0"/>
                      <w:divBdr>
                        <w:top w:val="none" w:sz="0" w:space="0" w:color="auto"/>
                        <w:left w:val="none" w:sz="0" w:space="0" w:color="auto"/>
                        <w:bottom w:val="none" w:sz="0" w:space="0" w:color="auto"/>
                        <w:right w:val="none" w:sz="0" w:space="0" w:color="auto"/>
                      </w:divBdr>
                    </w:div>
                    <w:div w:id="875045725">
                      <w:marLeft w:val="0"/>
                      <w:marRight w:val="0"/>
                      <w:marTop w:val="0"/>
                      <w:marBottom w:val="0"/>
                      <w:divBdr>
                        <w:top w:val="none" w:sz="0" w:space="0" w:color="auto"/>
                        <w:left w:val="none" w:sz="0" w:space="0" w:color="auto"/>
                        <w:bottom w:val="none" w:sz="0" w:space="0" w:color="auto"/>
                        <w:right w:val="none" w:sz="0" w:space="0" w:color="auto"/>
                      </w:divBdr>
                    </w:div>
                    <w:div w:id="836075217">
                      <w:marLeft w:val="0"/>
                      <w:marRight w:val="0"/>
                      <w:marTop w:val="0"/>
                      <w:marBottom w:val="0"/>
                      <w:divBdr>
                        <w:top w:val="none" w:sz="0" w:space="0" w:color="auto"/>
                        <w:left w:val="none" w:sz="0" w:space="0" w:color="auto"/>
                        <w:bottom w:val="none" w:sz="0" w:space="0" w:color="auto"/>
                        <w:right w:val="none" w:sz="0" w:space="0" w:color="auto"/>
                      </w:divBdr>
                    </w:div>
                    <w:div w:id="1661614163">
                      <w:marLeft w:val="0"/>
                      <w:marRight w:val="0"/>
                      <w:marTop w:val="0"/>
                      <w:marBottom w:val="0"/>
                      <w:divBdr>
                        <w:top w:val="none" w:sz="0" w:space="0" w:color="auto"/>
                        <w:left w:val="none" w:sz="0" w:space="0" w:color="auto"/>
                        <w:bottom w:val="none" w:sz="0" w:space="0" w:color="auto"/>
                        <w:right w:val="none" w:sz="0" w:space="0" w:color="auto"/>
                      </w:divBdr>
                    </w:div>
                    <w:div w:id="12197224">
                      <w:marLeft w:val="0"/>
                      <w:marRight w:val="0"/>
                      <w:marTop w:val="0"/>
                      <w:marBottom w:val="0"/>
                      <w:divBdr>
                        <w:top w:val="none" w:sz="0" w:space="0" w:color="auto"/>
                        <w:left w:val="none" w:sz="0" w:space="0" w:color="auto"/>
                        <w:bottom w:val="none" w:sz="0" w:space="0" w:color="auto"/>
                        <w:right w:val="none" w:sz="0" w:space="0" w:color="auto"/>
                      </w:divBdr>
                    </w:div>
                    <w:div w:id="689836593">
                      <w:marLeft w:val="0"/>
                      <w:marRight w:val="0"/>
                      <w:marTop w:val="0"/>
                      <w:marBottom w:val="0"/>
                      <w:divBdr>
                        <w:top w:val="none" w:sz="0" w:space="0" w:color="auto"/>
                        <w:left w:val="none" w:sz="0" w:space="0" w:color="auto"/>
                        <w:bottom w:val="none" w:sz="0" w:space="0" w:color="auto"/>
                        <w:right w:val="none" w:sz="0" w:space="0" w:color="auto"/>
                      </w:divBdr>
                    </w:div>
                    <w:div w:id="1821770397">
                      <w:marLeft w:val="0"/>
                      <w:marRight w:val="0"/>
                      <w:marTop w:val="0"/>
                      <w:marBottom w:val="0"/>
                      <w:divBdr>
                        <w:top w:val="none" w:sz="0" w:space="0" w:color="auto"/>
                        <w:left w:val="none" w:sz="0" w:space="0" w:color="auto"/>
                        <w:bottom w:val="none" w:sz="0" w:space="0" w:color="auto"/>
                        <w:right w:val="none" w:sz="0" w:space="0" w:color="auto"/>
                      </w:divBdr>
                    </w:div>
                    <w:div w:id="1230962840">
                      <w:marLeft w:val="0"/>
                      <w:marRight w:val="0"/>
                      <w:marTop w:val="0"/>
                      <w:marBottom w:val="0"/>
                      <w:divBdr>
                        <w:top w:val="none" w:sz="0" w:space="0" w:color="auto"/>
                        <w:left w:val="none" w:sz="0" w:space="0" w:color="auto"/>
                        <w:bottom w:val="none" w:sz="0" w:space="0" w:color="auto"/>
                        <w:right w:val="none" w:sz="0" w:space="0" w:color="auto"/>
                      </w:divBdr>
                    </w:div>
                    <w:div w:id="1639189463">
                      <w:marLeft w:val="0"/>
                      <w:marRight w:val="0"/>
                      <w:marTop w:val="0"/>
                      <w:marBottom w:val="0"/>
                      <w:divBdr>
                        <w:top w:val="none" w:sz="0" w:space="0" w:color="auto"/>
                        <w:left w:val="none" w:sz="0" w:space="0" w:color="auto"/>
                        <w:bottom w:val="none" w:sz="0" w:space="0" w:color="auto"/>
                        <w:right w:val="none" w:sz="0" w:space="0" w:color="auto"/>
                      </w:divBdr>
                    </w:div>
                    <w:div w:id="979193996">
                      <w:marLeft w:val="0"/>
                      <w:marRight w:val="0"/>
                      <w:marTop w:val="0"/>
                      <w:marBottom w:val="0"/>
                      <w:divBdr>
                        <w:top w:val="none" w:sz="0" w:space="0" w:color="auto"/>
                        <w:left w:val="none" w:sz="0" w:space="0" w:color="auto"/>
                        <w:bottom w:val="none" w:sz="0" w:space="0" w:color="auto"/>
                        <w:right w:val="none" w:sz="0" w:space="0" w:color="auto"/>
                      </w:divBdr>
                    </w:div>
                    <w:div w:id="6834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46-belgorod-r31.gosweb.gosuslugi.ru" TargetMode="External"/><Relationship Id="rId13" Type="http://schemas.openxmlformats.org/officeDocument/2006/relationships/hyperlink" Target="https://www.gosuslugi.ru/" TargetMode="External"/><Relationship Id="rId18" Type="http://schemas.openxmlformats.org/officeDocument/2006/relationships/hyperlink" Target="mailto:mdou46@beluo31.ru" TargetMode="External"/><Relationship Id="rId3" Type="http://schemas.microsoft.com/office/2007/relationships/stylesWithEffects" Target="stylesWithEffects.xml"/><Relationship Id="rId7" Type="http://schemas.openxmlformats.org/officeDocument/2006/relationships/hyperlink" Target="https://ds46-belgorod-r31.gosweb.gosuslugi.ru" TargetMode="External"/><Relationship Id="rId12" Type="http://schemas.openxmlformats.org/officeDocument/2006/relationships/hyperlink" Target="https://yandex.ru/support/metrica/general/confidential-data.html" TargetMode="External"/><Relationship Id="rId17" Type="http://schemas.openxmlformats.org/officeDocument/2006/relationships/hyperlink" Target="https://ds46-belgorod-r31.gosweb.gosuslugi.ru/" TargetMode="External"/><Relationship Id="rId2" Type="http://schemas.openxmlformats.org/officeDocument/2006/relationships/styles" Target="styles.xml"/><Relationship Id="rId16" Type="http://schemas.openxmlformats.org/officeDocument/2006/relationships/hyperlink" Target="https://ds46-belgorod-r31.gosweb.gosuslugi.ru/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s46-belgorod-r31.gosweb.gosuslugi.ru" TargetMode="External"/><Relationship Id="rId11" Type="http://schemas.openxmlformats.org/officeDocument/2006/relationships/hyperlink" Target="https://yandex.ru/support/metrica/general/confidential-data.html" TargetMode="External"/><Relationship Id="rId5" Type="http://schemas.openxmlformats.org/officeDocument/2006/relationships/webSettings" Target="webSettings.xml"/><Relationship Id="rId15" Type="http://schemas.openxmlformats.org/officeDocument/2006/relationships/hyperlink" Target="mailto:mdou46@beluo31.ru" TargetMode="External"/><Relationship Id="rId10" Type="http://schemas.openxmlformats.org/officeDocument/2006/relationships/hyperlink" Target="https://ds46-belgorod-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46-belgorod-r31.gosweb.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2905</Words>
  <Characters>16563</Characters>
  <Application>Microsoft Office Word</Application>
  <DocSecurity>0</DocSecurity>
  <Lines>138</Lines>
  <Paragraphs>38</Paragraphs>
  <ScaleCrop>false</ScaleCrop>
  <Company>Krokoz™</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2025-05-29T07:09:00Z</dcterms:created>
  <dcterms:modified xsi:type="dcterms:W3CDTF">2025-05-29T07:15:00Z</dcterms:modified>
</cp:coreProperties>
</file>